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74217B" w:rsidRDefault="0074217B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74217B" w:rsidRPr="0074217B" w:rsidRDefault="0074217B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Pr="0074217B" w:rsidRDefault="00190FE3" w:rsidP="0074217B">
      <w:pPr>
        <w:spacing w:line="480" w:lineRule="auto"/>
        <w:rPr>
          <w:rFonts w:ascii="Times New Roman" w:hAnsi="Times New Roman" w:cs="Times New Roman"/>
          <w:b/>
        </w:rPr>
      </w:pP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</w:rPr>
      </w:pPr>
      <w:r w:rsidRPr="0074217B">
        <w:rPr>
          <w:rFonts w:ascii="Times New Roman" w:hAnsi="Times New Roman" w:cs="Times New Roman"/>
        </w:rPr>
        <w:t>Chemistry Mid-Term practice</w:t>
      </w: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</w:rPr>
      </w:pPr>
      <w:r w:rsidRPr="0074217B">
        <w:rPr>
          <w:rFonts w:ascii="Times New Roman" w:hAnsi="Times New Roman" w:cs="Times New Roman"/>
        </w:rPr>
        <w:t xml:space="preserve">Student name </w:t>
      </w: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</w:rPr>
      </w:pPr>
      <w:r w:rsidRPr="0074217B">
        <w:rPr>
          <w:rFonts w:ascii="Times New Roman" w:hAnsi="Times New Roman" w:cs="Times New Roman"/>
        </w:rPr>
        <w:t xml:space="preserve">Institution </w:t>
      </w: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</w:rPr>
      </w:pP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Pr="0074217B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74217B" w:rsidRDefault="0074217B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74217B" w:rsidRDefault="0074217B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74217B" w:rsidRPr="0074217B" w:rsidRDefault="0074217B" w:rsidP="0074217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90FE3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  <w:sz w:val="36"/>
        </w:rPr>
      </w:pPr>
    </w:p>
    <w:p w:rsidR="00190FE3" w:rsidRDefault="00190FE3" w:rsidP="0074217B">
      <w:pPr>
        <w:spacing w:line="480" w:lineRule="auto"/>
        <w:jc w:val="center"/>
        <w:rPr>
          <w:rFonts w:ascii="Times New Roman" w:hAnsi="Times New Roman" w:cs="Times New Roman"/>
          <w:b/>
          <w:sz w:val="36"/>
        </w:rPr>
      </w:pPr>
    </w:p>
    <w:p w:rsidR="001536BA" w:rsidRPr="00A05F99" w:rsidRDefault="00745CCD" w:rsidP="0074217B">
      <w:pPr>
        <w:spacing w:line="480" w:lineRule="auto"/>
        <w:jc w:val="center"/>
        <w:rPr>
          <w:rFonts w:ascii="Times New Roman" w:hAnsi="Times New Roman" w:cs="Times New Roman"/>
          <w:b/>
          <w:sz w:val="36"/>
        </w:rPr>
      </w:pPr>
      <w:r w:rsidRPr="00A05F99">
        <w:rPr>
          <w:rFonts w:ascii="Times New Roman" w:hAnsi="Times New Roman" w:cs="Times New Roman"/>
          <w:b/>
          <w:sz w:val="36"/>
        </w:rPr>
        <w:lastRenderedPageBreak/>
        <w:t xml:space="preserve">Chemistry Mid-Term </w:t>
      </w:r>
      <w:r w:rsidR="0063454B" w:rsidRPr="00A05F99">
        <w:rPr>
          <w:rFonts w:ascii="Times New Roman" w:hAnsi="Times New Roman" w:cs="Times New Roman"/>
          <w:b/>
          <w:sz w:val="36"/>
        </w:rPr>
        <w:t>practice</w:t>
      </w:r>
      <w:bookmarkStart w:id="0" w:name="_GoBack"/>
      <w:bookmarkEnd w:id="0"/>
    </w:p>
    <w:p w:rsidR="001536BA" w:rsidRPr="00A05F99" w:rsidRDefault="001536BA" w:rsidP="0074217B">
      <w:pPr>
        <w:spacing w:line="480" w:lineRule="auto"/>
        <w:jc w:val="center"/>
        <w:rPr>
          <w:rFonts w:ascii="Times New Roman" w:hAnsi="Times New Roman" w:cs="Times New Roman"/>
          <w:i/>
          <w:sz w:val="28"/>
        </w:rPr>
      </w:pPr>
      <w:r w:rsidRPr="00A05F99">
        <w:rPr>
          <w:rFonts w:ascii="Times New Roman" w:hAnsi="Times New Roman" w:cs="Times New Roman"/>
          <w:i/>
          <w:sz w:val="28"/>
        </w:rPr>
        <w:t>Answer questions in the space provided.</w:t>
      </w:r>
    </w:p>
    <w:p w:rsidR="00254128" w:rsidRPr="00A05F99" w:rsidRDefault="001536BA" w:rsidP="007421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A05F99">
        <w:rPr>
          <w:rFonts w:ascii="Times New Roman" w:hAnsi="Times New Roman" w:cs="Times New Roman"/>
          <w:b/>
        </w:rPr>
        <w:t>List the steps of the scientific method.</w:t>
      </w:r>
    </w:p>
    <w:p w:rsidR="001536BA" w:rsidRPr="00A05F99" w:rsidRDefault="00254128" w:rsidP="0074217B">
      <w:pPr>
        <w:spacing w:line="480" w:lineRule="auto"/>
        <w:ind w:firstLine="360"/>
        <w:rPr>
          <w:rFonts w:ascii="Times New Roman" w:hAnsi="Times New Roman" w:cs="Times New Roman"/>
        </w:rPr>
      </w:pPr>
      <w:r w:rsidRPr="00A05F99">
        <w:rPr>
          <w:rFonts w:ascii="Times New Roman" w:hAnsi="Times New Roman" w:cs="Times New Roman"/>
        </w:rPr>
        <w:t xml:space="preserve">The </w:t>
      </w:r>
      <w:r w:rsidR="006E15C5" w:rsidRPr="00A05F99">
        <w:rPr>
          <w:rFonts w:ascii="Times New Roman" w:hAnsi="Times New Roman" w:cs="Times New Roman"/>
        </w:rPr>
        <w:t>scientific method begins by first formulating a question. This</w:t>
      </w:r>
      <w:r w:rsidR="00F93B9D" w:rsidRPr="00A05F99">
        <w:rPr>
          <w:rFonts w:ascii="Times New Roman" w:hAnsi="Times New Roman" w:cs="Times New Roman"/>
        </w:rPr>
        <w:t xml:space="preserve"> could consist of a que</w:t>
      </w:r>
      <w:r w:rsidR="000E7A86">
        <w:rPr>
          <w:rFonts w:ascii="Times New Roman" w:hAnsi="Times New Roman" w:cs="Times New Roman"/>
        </w:rPr>
        <w:t xml:space="preserve">ry on a given </w:t>
      </w:r>
      <w:r w:rsidR="006E15C5" w:rsidRPr="00A05F99">
        <w:rPr>
          <w:rFonts w:ascii="Times New Roman" w:hAnsi="Times New Roman" w:cs="Times New Roman"/>
        </w:rPr>
        <w:t xml:space="preserve">phenomena to determine the underlying solutions. </w:t>
      </w:r>
      <w:r w:rsidR="002D169A">
        <w:rPr>
          <w:rFonts w:ascii="Times New Roman" w:hAnsi="Times New Roman" w:cs="Times New Roman"/>
        </w:rPr>
        <w:t>In most cases, this take</w:t>
      </w:r>
      <w:r w:rsidR="00384DFB">
        <w:rPr>
          <w:rFonts w:ascii="Times New Roman" w:hAnsi="Times New Roman" w:cs="Times New Roman"/>
        </w:rPr>
        <w:t>s</w:t>
      </w:r>
      <w:r w:rsidR="002D169A">
        <w:rPr>
          <w:rFonts w:ascii="Times New Roman" w:hAnsi="Times New Roman" w:cs="Times New Roman"/>
        </w:rPr>
        <w:t xml:space="preserve"> the form of curiosity. However, scientists take this curiosity further in an effort to understand the reasons or dynamics behind the phenomena. </w:t>
      </w:r>
      <w:r w:rsidR="006E15C5" w:rsidRPr="00A05F99">
        <w:rPr>
          <w:rFonts w:ascii="Times New Roman" w:hAnsi="Times New Roman" w:cs="Times New Roman"/>
        </w:rPr>
        <w:t xml:space="preserve">This paves way for a detailed background research to assist in understanding the </w:t>
      </w:r>
      <w:r w:rsidR="00F93B9D" w:rsidRPr="00A05F99">
        <w:rPr>
          <w:rFonts w:ascii="Times New Roman" w:hAnsi="Times New Roman" w:cs="Times New Roman"/>
        </w:rPr>
        <w:t xml:space="preserve">theories and concepts surrounding a given area of interest. Afterward, it is critical to develop a hypothesis, which is a personal stand concerning the issue </w:t>
      </w:r>
      <w:r w:rsidR="00A40BA4" w:rsidRPr="00A05F99">
        <w:rPr>
          <w:rFonts w:ascii="Times New Roman" w:hAnsi="Times New Roman" w:cs="Times New Roman"/>
        </w:rPr>
        <w:t>at hand</w:t>
      </w:r>
      <w:r w:rsidR="005C6B10">
        <w:rPr>
          <w:rFonts w:ascii="Times New Roman" w:hAnsi="Times New Roman" w:cs="Times New Roman"/>
        </w:rPr>
        <w:t xml:space="preserve"> (Trevors, 2010)</w:t>
      </w:r>
      <w:r w:rsidR="00A40BA4" w:rsidRPr="00A05F99">
        <w:rPr>
          <w:rFonts w:ascii="Times New Roman" w:hAnsi="Times New Roman" w:cs="Times New Roman"/>
        </w:rPr>
        <w:t xml:space="preserve">. </w:t>
      </w:r>
      <w:r w:rsidR="00384DFB">
        <w:rPr>
          <w:rFonts w:ascii="Times New Roman" w:hAnsi="Times New Roman" w:cs="Times New Roman"/>
        </w:rPr>
        <w:t xml:space="preserve">It does not have to be true or factual but just a general idea of what could be the reason for the existence of the given phenomena. </w:t>
      </w:r>
      <w:r w:rsidR="00A40BA4" w:rsidRPr="00A05F99">
        <w:rPr>
          <w:rFonts w:ascii="Times New Roman" w:hAnsi="Times New Roman" w:cs="Times New Roman"/>
        </w:rPr>
        <w:t>The next step is to test this hypothesis and the most common way is through experimentation.</w:t>
      </w:r>
      <w:r w:rsidR="00BF3FA7">
        <w:rPr>
          <w:rFonts w:ascii="Times New Roman" w:hAnsi="Times New Roman" w:cs="Times New Roman"/>
        </w:rPr>
        <w:t xml:space="preserve"> At this stage, the scientist will go into details to experiment with different aspects of a given phenomena in order to decipher the underlying dynamics. The process completes with an </w:t>
      </w:r>
      <w:r w:rsidR="00A40BA4" w:rsidRPr="00A05F99">
        <w:rPr>
          <w:rFonts w:ascii="Times New Roman" w:hAnsi="Times New Roman" w:cs="Times New Roman"/>
        </w:rPr>
        <w:t xml:space="preserve">analysis of the data from the experiment will follow before coming up with a conclusion. </w:t>
      </w:r>
    </w:p>
    <w:p w:rsidR="004155FD" w:rsidRPr="00A05F99" w:rsidRDefault="001536BA" w:rsidP="007421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A05F99">
        <w:rPr>
          <w:rFonts w:ascii="Times New Roman" w:hAnsi="Times New Roman" w:cs="Times New Roman"/>
          <w:b/>
        </w:rPr>
        <w:t>Explain the difference between a scientific theory and a scientific law.</w:t>
      </w:r>
    </w:p>
    <w:p w:rsidR="001536BA" w:rsidRPr="00A05F99" w:rsidRDefault="00041F74" w:rsidP="0074217B">
      <w:pPr>
        <w:spacing w:line="480" w:lineRule="auto"/>
        <w:ind w:firstLine="360"/>
        <w:rPr>
          <w:rFonts w:ascii="Times New Roman" w:hAnsi="Times New Roman" w:cs="Times New Roman"/>
        </w:rPr>
      </w:pPr>
      <w:r w:rsidRPr="00A05F99">
        <w:rPr>
          <w:rFonts w:ascii="Times New Roman" w:hAnsi="Times New Roman" w:cs="Times New Roman"/>
        </w:rPr>
        <w:t xml:space="preserve">Scientific theory and scientific law are two common but confusing terms. Scientific </w:t>
      </w:r>
      <w:r w:rsidR="004432EF" w:rsidRPr="00A05F99">
        <w:rPr>
          <w:rFonts w:ascii="Times New Roman" w:hAnsi="Times New Roman" w:cs="Times New Roman"/>
        </w:rPr>
        <w:t>law simply refers to the</w:t>
      </w:r>
      <w:r w:rsidRPr="00A05F99">
        <w:rPr>
          <w:rFonts w:ascii="Times New Roman" w:hAnsi="Times New Roman" w:cs="Times New Roman"/>
        </w:rPr>
        <w:t xml:space="preserve"> description or ob</w:t>
      </w:r>
      <w:r w:rsidR="004432EF" w:rsidRPr="00A05F99">
        <w:rPr>
          <w:rFonts w:ascii="Times New Roman" w:hAnsi="Times New Roman" w:cs="Times New Roman"/>
        </w:rPr>
        <w:t>servation made towards a given phenomenon</w:t>
      </w:r>
      <w:r w:rsidR="00CF5532">
        <w:rPr>
          <w:rFonts w:ascii="Times New Roman" w:hAnsi="Times New Roman" w:cs="Times New Roman"/>
        </w:rPr>
        <w:t xml:space="preserve"> </w:t>
      </w:r>
      <w:r w:rsidR="00CF5532" w:rsidRPr="00CF5532">
        <w:rPr>
          <w:rFonts w:ascii="Times New Roman" w:hAnsi="Times New Roman" w:cs="Times New Roman"/>
        </w:rPr>
        <w:t>(Kuznetsov et al, 2014)</w:t>
      </w:r>
      <w:r w:rsidR="004432EF" w:rsidRPr="00A05F99">
        <w:rPr>
          <w:rFonts w:ascii="Times New Roman" w:hAnsi="Times New Roman" w:cs="Times New Roman"/>
        </w:rPr>
        <w:t>. It does not delve deeper to shed light on the</w:t>
      </w:r>
      <w:r w:rsidR="00822EEF" w:rsidRPr="00A05F99">
        <w:rPr>
          <w:rFonts w:ascii="Times New Roman" w:hAnsi="Times New Roman" w:cs="Times New Roman"/>
        </w:rPr>
        <w:t xml:space="preserve"> reasons for these observations. </w:t>
      </w:r>
      <w:r w:rsidR="00756169">
        <w:rPr>
          <w:rFonts w:ascii="Times New Roman" w:hAnsi="Times New Roman" w:cs="Times New Roman"/>
        </w:rPr>
        <w:t xml:space="preserve">It is all about crafting a formula that will yield results even if laymen opt to test the phenomenon. </w:t>
      </w:r>
      <w:r w:rsidR="00822EEF" w:rsidRPr="00A05F99">
        <w:rPr>
          <w:rFonts w:ascii="Times New Roman" w:hAnsi="Times New Roman" w:cs="Times New Roman"/>
        </w:rPr>
        <w:t xml:space="preserve">On the other hand, scientific theory refers to the actual explanation in as far as a given phenomenon is concerned. </w:t>
      </w:r>
      <w:r w:rsidR="000532CD" w:rsidRPr="00A05F99">
        <w:rPr>
          <w:rFonts w:ascii="Times New Roman" w:hAnsi="Times New Roman" w:cs="Times New Roman"/>
        </w:rPr>
        <w:t>It highlights the</w:t>
      </w:r>
      <w:r w:rsidR="005A07C4" w:rsidRPr="00A05F99">
        <w:rPr>
          <w:rFonts w:ascii="Times New Roman" w:hAnsi="Times New Roman" w:cs="Times New Roman"/>
        </w:rPr>
        <w:t xml:space="preserve"> reasons and causative factors that bring a given phenomenon to life</w:t>
      </w:r>
      <w:r w:rsidR="000532CD" w:rsidRPr="00A05F99">
        <w:rPr>
          <w:rFonts w:ascii="Times New Roman" w:hAnsi="Times New Roman" w:cs="Times New Roman"/>
        </w:rPr>
        <w:t xml:space="preserve">. </w:t>
      </w:r>
    </w:p>
    <w:p w:rsidR="004155FD" w:rsidRPr="00A05F99" w:rsidRDefault="001536BA" w:rsidP="007421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A05F99">
        <w:rPr>
          <w:rFonts w:ascii="Times New Roman" w:hAnsi="Times New Roman" w:cs="Times New Roman"/>
          <w:b/>
        </w:rPr>
        <w:lastRenderedPageBreak/>
        <w:t>Write the electron con</w:t>
      </w:r>
      <w:r w:rsidR="004155FD" w:rsidRPr="00A05F99">
        <w:rPr>
          <w:rFonts w:ascii="Times New Roman" w:hAnsi="Times New Roman" w:cs="Times New Roman"/>
          <w:b/>
        </w:rPr>
        <w:t>figuration and L</w:t>
      </w:r>
      <w:r w:rsidRPr="00A05F99">
        <w:rPr>
          <w:rFonts w:ascii="Times New Roman" w:hAnsi="Times New Roman" w:cs="Times New Roman"/>
          <w:b/>
        </w:rPr>
        <w:t>ewis dot structure for arsenic. How many unpaired electrons does arsenic have?</w:t>
      </w:r>
    </w:p>
    <w:p w:rsidR="003274C2" w:rsidRPr="00A05F99" w:rsidRDefault="003274C2" w:rsidP="0074217B">
      <w:pPr>
        <w:spacing w:line="480" w:lineRule="auto"/>
        <w:rPr>
          <w:rFonts w:ascii="Times New Roman" w:hAnsi="Times New Roman" w:cs="Times New Roman"/>
        </w:rPr>
      </w:pPr>
      <w:r w:rsidRPr="00A05F99">
        <w:rPr>
          <w:rFonts w:ascii="Times New Roman" w:hAnsi="Times New Roman" w:cs="Times New Roman"/>
        </w:rPr>
        <w:t>The following is the electron configuration of arsenic: [Ar] 3d10 4s2 4p3</w:t>
      </w:r>
    </w:p>
    <w:p w:rsidR="00112C9E" w:rsidRPr="00A05F99" w:rsidRDefault="00112C9E" w:rsidP="0074217B">
      <w:pPr>
        <w:spacing w:line="480" w:lineRule="auto"/>
        <w:rPr>
          <w:rFonts w:ascii="Times New Roman" w:hAnsi="Times New Roman" w:cs="Times New Roman"/>
        </w:rPr>
      </w:pPr>
      <w:r w:rsidRPr="00A05F99">
        <w:rPr>
          <w:rFonts w:ascii="Times New Roman" w:hAnsi="Times New Roman" w:cs="Times New Roman"/>
        </w:rPr>
        <w:t>In the Lewis dot structure, arsenic takes the following format</w:t>
      </w:r>
      <w:r w:rsidR="003B25E9" w:rsidRPr="00A05F99">
        <w:rPr>
          <w:rFonts w:ascii="Times New Roman" w:hAnsi="Times New Roman" w:cs="Times New Roman"/>
        </w:rPr>
        <w:t>: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85"/>
      </w:tblGrid>
      <w:tr w:rsidR="00CB7BBE" w:rsidRPr="00A05F99" w:rsidTr="00CB7BBE">
        <w:trPr>
          <w:trHeight w:val="1425"/>
        </w:trPr>
        <w:tc>
          <w:tcPr>
            <w:tcW w:w="1485" w:type="dxa"/>
          </w:tcPr>
          <w:p w:rsidR="00CB7BBE" w:rsidRPr="00A05F99" w:rsidRDefault="00CB7BBE" w:rsidP="008871E8">
            <w:pPr>
              <w:ind w:left="-60"/>
              <w:rPr>
                <w:rFonts w:ascii="Times New Roman" w:hAnsi="Times New Roman" w:cs="Times New Roman"/>
              </w:rPr>
            </w:pPr>
          </w:p>
          <w:p w:rsidR="00CB7BBE" w:rsidRPr="00A05F99" w:rsidRDefault="00CB7BBE" w:rsidP="008871E8">
            <w:pPr>
              <w:ind w:left="-60"/>
              <w:rPr>
                <w:rFonts w:ascii="Times New Roman" w:hAnsi="Times New Roman" w:cs="Times New Roman"/>
              </w:rPr>
            </w:pPr>
            <w:r w:rsidRPr="00A05F99">
              <w:rPr>
                <w:rFonts w:ascii="Times New Roman" w:hAnsi="Times New Roman" w:cs="Times New Roman"/>
              </w:rPr>
              <w:t xml:space="preserve">     </w:t>
            </w:r>
            <w:r w:rsidR="005D5ED8" w:rsidRPr="00A05F99">
              <w:rPr>
                <w:rFonts w:ascii="Times New Roman" w:hAnsi="Times New Roman" w:cs="Times New Roman"/>
              </w:rPr>
              <w:t>.</w:t>
            </w:r>
            <w:r w:rsidR="00853491" w:rsidRPr="00A05F99">
              <w:rPr>
                <w:rFonts w:ascii="Times New Roman" w:hAnsi="Times New Roman" w:cs="Times New Roman"/>
              </w:rPr>
              <w:t xml:space="preserve"> •</w:t>
            </w:r>
          </w:p>
          <w:p w:rsidR="00853491" w:rsidRPr="00A05F99" w:rsidRDefault="00CB7BBE" w:rsidP="008871E8">
            <w:pPr>
              <w:ind w:left="-60"/>
              <w:rPr>
                <w:rFonts w:ascii="Times New Roman" w:hAnsi="Times New Roman" w:cs="Times New Roman"/>
              </w:rPr>
            </w:pPr>
            <w:r w:rsidRPr="00A05F99">
              <w:rPr>
                <w:rFonts w:ascii="Times New Roman" w:hAnsi="Times New Roman" w:cs="Times New Roman"/>
              </w:rPr>
              <w:t xml:space="preserve"> </w:t>
            </w:r>
            <w:r w:rsidR="005D5ED8" w:rsidRPr="00A05F99">
              <w:rPr>
                <w:rFonts w:ascii="Times New Roman" w:hAnsi="Times New Roman" w:cs="Times New Roman"/>
              </w:rPr>
              <w:t>.</w:t>
            </w:r>
            <w:r w:rsidRPr="00A05F99">
              <w:rPr>
                <w:rFonts w:ascii="Times New Roman" w:hAnsi="Times New Roman" w:cs="Times New Roman"/>
              </w:rPr>
              <w:t xml:space="preserve"> </w:t>
            </w:r>
            <w:r w:rsidR="00853491" w:rsidRPr="00A05F99">
              <w:rPr>
                <w:rFonts w:ascii="Times New Roman" w:hAnsi="Times New Roman" w:cs="Times New Roman"/>
              </w:rPr>
              <w:t>•</w:t>
            </w:r>
            <w:r w:rsidRPr="00A05F99">
              <w:rPr>
                <w:rFonts w:ascii="Times New Roman" w:hAnsi="Times New Roman" w:cs="Times New Roman"/>
              </w:rPr>
              <w:t xml:space="preserve"> A</w:t>
            </w:r>
            <w:r w:rsidR="007D021D" w:rsidRPr="00A05F99">
              <w:rPr>
                <w:rFonts w:ascii="Times New Roman" w:hAnsi="Times New Roman" w:cs="Times New Roman"/>
              </w:rPr>
              <w:t>s</w:t>
            </w:r>
            <w:r w:rsidR="007D021D" w:rsidRPr="00A05F99">
              <w:rPr>
                <w:rFonts w:ascii="Times New Roman" w:hAnsi="Times New Roman" w:cs="Times New Roman"/>
                <w:sz w:val="48"/>
                <w:szCs w:val="48"/>
              </w:rPr>
              <w:t xml:space="preserve"> :</w:t>
            </w:r>
          </w:p>
          <w:p w:rsidR="00CB7BBE" w:rsidRPr="00A05F99" w:rsidRDefault="005D5ED8" w:rsidP="008871E8">
            <w:pPr>
              <w:ind w:left="-60"/>
              <w:rPr>
                <w:rFonts w:ascii="Times New Roman" w:hAnsi="Times New Roman" w:cs="Times New Roman"/>
              </w:rPr>
            </w:pPr>
            <w:r w:rsidRPr="00A05F99">
              <w:rPr>
                <w:rFonts w:ascii="Times New Roman" w:hAnsi="Times New Roman" w:cs="Times New Roman"/>
              </w:rPr>
              <w:t xml:space="preserve">      </w:t>
            </w:r>
            <w:r w:rsidR="00853491" w:rsidRPr="00A05F99">
              <w:rPr>
                <w:rFonts w:ascii="Times New Roman" w:hAnsi="Times New Roman" w:cs="Times New Roman"/>
              </w:rPr>
              <w:t>•</w:t>
            </w:r>
            <w:r w:rsidRPr="00A05F99">
              <w:rPr>
                <w:rFonts w:ascii="Times New Roman" w:hAnsi="Times New Roman" w:cs="Times New Roman"/>
              </w:rPr>
              <w:t>.</w:t>
            </w:r>
          </w:p>
          <w:p w:rsidR="00CB7BBE" w:rsidRPr="00A05F99" w:rsidRDefault="00CB7BBE" w:rsidP="008871E8">
            <w:pPr>
              <w:pStyle w:val="ListParagraph"/>
              <w:ind w:left="660"/>
              <w:rPr>
                <w:rFonts w:ascii="Times New Roman" w:hAnsi="Times New Roman" w:cs="Times New Roman"/>
              </w:rPr>
            </w:pPr>
          </w:p>
        </w:tc>
      </w:tr>
    </w:tbl>
    <w:p w:rsidR="001536BA" w:rsidRPr="00A05F99" w:rsidRDefault="001536BA" w:rsidP="0074217B">
      <w:pPr>
        <w:spacing w:line="480" w:lineRule="auto"/>
        <w:rPr>
          <w:rFonts w:ascii="Times New Roman" w:hAnsi="Times New Roman" w:cs="Times New Roman"/>
        </w:rPr>
      </w:pPr>
    </w:p>
    <w:p w:rsidR="000B11F1" w:rsidRPr="00A05F99" w:rsidRDefault="00A05F99" w:rsidP="0074217B">
      <w:pPr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Arsenic fit the description of a paramagnetic. This is because it has </w:t>
      </w:r>
      <w:r w:rsidR="006F0818">
        <w:rPr>
          <w:rFonts w:ascii="Times New Roman" w:hAnsi="Times New Roman" w:cs="Times New Roman"/>
        </w:rPr>
        <w:t xml:space="preserve">a total of three unpaired electrons. </w:t>
      </w:r>
      <w:r w:rsidR="004668FD">
        <w:rPr>
          <w:rFonts w:ascii="Times New Roman" w:hAnsi="Times New Roman" w:cs="Times New Roman"/>
        </w:rPr>
        <w:t>This element comes with an odd electron number. It only goes to show that not all electron can become paired</w:t>
      </w:r>
    </w:p>
    <w:p w:rsidR="000B11F1" w:rsidRPr="00A05F99" w:rsidRDefault="000B11F1" w:rsidP="0074217B">
      <w:pPr>
        <w:spacing w:line="480" w:lineRule="auto"/>
        <w:rPr>
          <w:rFonts w:ascii="Times New Roman" w:hAnsi="Times New Roman" w:cs="Times New Roman"/>
        </w:rPr>
      </w:pPr>
    </w:p>
    <w:p w:rsidR="004155FD" w:rsidRPr="002230C2" w:rsidRDefault="004155FD" w:rsidP="007421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A05F99">
        <w:rPr>
          <w:rFonts w:ascii="Times New Roman" w:hAnsi="Times New Roman" w:cs="Times New Roman"/>
          <w:b/>
        </w:rPr>
        <w:t>Describe how the molecules of a substance change as it goes from a liquid to a gas.</w:t>
      </w:r>
    </w:p>
    <w:p w:rsidR="004155FD" w:rsidRPr="000068E1" w:rsidRDefault="000068E1" w:rsidP="0074217B">
      <w:pPr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change of state from liquid to gas comes about as a result of heating. </w:t>
      </w:r>
      <w:r w:rsidR="00767CBB">
        <w:rPr>
          <w:rFonts w:ascii="Times New Roman" w:hAnsi="Times New Roman" w:cs="Times New Roman"/>
        </w:rPr>
        <w:t>As this happens</w:t>
      </w:r>
      <w:r w:rsidR="002230C2">
        <w:rPr>
          <w:rFonts w:ascii="Times New Roman" w:hAnsi="Times New Roman" w:cs="Times New Roman"/>
        </w:rPr>
        <w:t>,</w:t>
      </w:r>
      <w:r w:rsidR="00767CBB">
        <w:rPr>
          <w:rFonts w:ascii="Times New Roman" w:hAnsi="Times New Roman" w:cs="Times New Roman"/>
        </w:rPr>
        <w:t xml:space="preserve"> the molecules will begin to vibrate a lot faster. Molecu</w:t>
      </w:r>
      <w:r w:rsidR="002230C2">
        <w:rPr>
          <w:rFonts w:ascii="Times New Roman" w:hAnsi="Times New Roman" w:cs="Times New Roman"/>
        </w:rPr>
        <w:t>l</w:t>
      </w:r>
      <w:r w:rsidR="00767CBB">
        <w:rPr>
          <w:rFonts w:ascii="Times New Roman" w:hAnsi="Times New Roman" w:cs="Times New Roman"/>
        </w:rPr>
        <w:t>es absorb the heat as they continue to vibrate.</w:t>
      </w:r>
      <w:r w:rsidR="002230C2">
        <w:rPr>
          <w:rFonts w:ascii="Times New Roman" w:hAnsi="Times New Roman" w:cs="Times New Roman"/>
        </w:rPr>
        <w:t xml:space="preserve"> The attractive bonds between the molecules </w:t>
      </w:r>
      <w:r w:rsidR="00211526">
        <w:rPr>
          <w:rFonts w:ascii="Times New Roman" w:hAnsi="Times New Roman" w:cs="Times New Roman"/>
        </w:rPr>
        <w:t xml:space="preserve">weaken </w:t>
      </w:r>
      <w:r w:rsidR="002230C2">
        <w:rPr>
          <w:rFonts w:ascii="Times New Roman" w:hAnsi="Times New Roman" w:cs="Times New Roman"/>
        </w:rPr>
        <w:t xml:space="preserve">become broken </w:t>
      </w:r>
      <w:r w:rsidR="00211526">
        <w:rPr>
          <w:rFonts w:ascii="Times New Roman" w:hAnsi="Times New Roman" w:cs="Times New Roman"/>
        </w:rPr>
        <w:t>eventually</w:t>
      </w:r>
      <w:r w:rsidR="00CF5532">
        <w:rPr>
          <w:rFonts w:ascii="Times New Roman" w:hAnsi="Times New Roman" w:cs="Times New Roman"/>
        </w:rPr>
        <w:t xml:space="preserve"> (</w:t>
      </w:r>
      <w:r w:rsidR="00CF5532" w:rsidRPr="00F24005">
        <w:rPr>
          <w:rFonts w:ascii="Times New Roman" w:hAnsi="Times New Roman" w:cs="Times New Roman"/>
        </w:rPr>
        <w:t>Ramane</w:t>
      </w:r>
      <w:r w:rsidR="00CF5532">
        <w:rPr>
          <w:rFonts w:ascii="Times New Roman" w:hAnsi="Times New Roman" w:cs="Times New Roman"/>
        </w:rPr>
        <w:t xml:space="preserve"> &amp; Yalnaik, 2017)</w:t>
      </w:r>
      <w:r w:rsidR="00211526">
        <w:rPr>
          <w:rFonts w:ascii="Times New Roman" w:hAnsi="Times New Roman" w:cs="Times New Roman"/>
        </w:rPr>
        <w:t>. At this point</w:t>
      </w:r>
      <w:r w:rsidR="00057DE3">
        <w:rPr>
          <w:rFonts w:ascii="Times New Roman" w:hAnsi="Times New Roman" w:cs="Times New Roman"/>
        </w:rPr>
        <w:t>,</w:t>
      </w:r>
      <w:r w:rsidR="00211526">
        <w:rPr>
          <w:rFonts w:ascii="Times New Roman" w:hAnsi="Times New Roman" w:cs="Times New Roman"/>
        </w:rPr>
        <w:t xml:space="preserve"> the moles will become free to move on their own. This is when the liquid will have attained </w:t>
      </w:r>
      <w:r w:rsidR="00057DE3">
        <w:rPr>
          <w:rFonts w:ascii="Times New Roman" w:hAnsi="Times New Roman" w:cs="Times New Roman"/>
        </w:rPr>
        <w:t xml:space="preserve">the boiling point and transform into the gaseous state. </w:t>
      </w:r>
    </w:p>
    <w:p w:rsidR="004155FD" w:rsidRDefault="004155FD" w:rsidP="0074217B">
      <w:pPr>
        <w:spacing w:line="480" w:lineRule="auto"/>
        <w:rPr>
          <w:rFonts w:ascii="Times New Roman" w:hAnsi="Times New Roman" w:cs="Times New Roman"/>
        </w:rPr>
      </w:pPr>
    </w:p>
    <w:p w:rsidR="000A224F" w:rsidRDefault="000A224F" w:rsidP="0074217B">
      <w:pPr>
        <w:spacing w:line="480" w:lineRule="auto"/>
        <w:rPr>
          <w:rFonts w:ascii="Times New Roman" w:hAnsi="Times New Roman" w:cs="Times New Roman"/>
        </w:rPr>
      </w:pPr>
    </w:p>
    <w:p w:rsidR="000A224F" w:rsidRDefault="000A224F" w:rsidP="0074217B">
      <w:pPr>
        <w:spacing w:line="480" w:lineRule="auto"/>
        <w:rPr>
          <w:rFonts w:ascii="Times New Roman" w:hAnsi="Times New Roman" w:cs="Times New Roman"/>
        </w:rPr>
      </w:pPr>
    </w:p>
    <w:p w:rsidR="000A224F" w:rsidRDefault="000A224F" w:rsidP="0074217B">
      <w:pPr>
        <w:spacing w:line="480" w:lineRule="auto"/>
        <w:rPr>
          <w:rFonts w:ascii="Times New Roman" w:hAnsi="Times New Roman" w:cs="Times New Roman"/>
        </w:rPr>
      </w:pPr>
    </w:p>
    <w:p w:rsidR="000A224F" w:rsidRDefault="000A224F" w:rsidP="0074217B">
      <w:pPr>
        <w:spacing w:line="480" w:lineRule="auto"/>
        <w:rPr>
          <w:rFonts w:ascii="Times New Roman" w:hAnsi="Times New Roman" w:cs="Times New Roman"/>
        </w:rPr>
      </w:pPr>
    </w:p>
    <w:p w:rsidR="004155FD" w:rsidRPr="008871E8" w:rsidRDefault="004155FD" w:rsidP="008871E8">
      <w:pPr>
        <w:spacing w:line="480" w:lineRule="auto"/>
        <w:rPr>
          <w:rFonts w:ascii="Times New Roman" w:hAnsi="Times New Roman" w:cs="Times New Roman"/>
        </w:rPr>
      </w:pPr>
    </w:p>
    <w:p w:rsidR="004155FD" w:rsidRPr="000068E1" w:rsidRDefault="004155FD" w:rsidP="007421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0068E1">
        <w:rPr>
          <w:rFonts w:ascii="Times New Roman" w:hAnsi="Times New Roman" w:cs="Times New Roman"/>
          <w:b/>
        </w:rPr>
        <w:t>Fill in the chart below: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2"/>
        <w:gridCol w:w="1144"/>
        <w:gridCol w:w="1071"/>
        <w:gridCol w:w="1116"/>
        <w:gridCol w:w="1167"/>
        <w:gridCol w:w="1176"/>
        <w:gridCol w:w="1185"/>
        <w:gridCol w:w="1545"/>
      </w:tblGrid>
      <w:tr w:rsidR="004155FD" w:rsidRPr="00A05F99">
        <w:tc>
          <w:tcPr>
            <w:tcW w:w="1305" w:type="dxa"/>
          </w:tcPr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 w:rsidRPr="00A05F99">
              <w:rPr>
                <w:rFonts w:ascii="Times New Roman" w:eastAsia="Batang" w:hAnsi="Times New Roman" w:cs="Times New Roman"/>
                <w:sz w:val="22"/>
                <w:szCs w:val="20"/>
              </w:rPr>
              <w:t>Element Symbol</w:t>
            </w:r>
          </w:p>
        </w:tc>
        <w:tc>
          <w:tcPr>
            <w:tcW w:w="1305" w:type="dxa"/>
          </w:tcPr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 w:rsidRPr="00A05F99">
              <w:rPr>
                <w:rFonts w:ascii="Times New Roman" w:eastAsia="Batang" w:hAnsi="Times New Roman" w:cs="Times New Roman"/>
                <w:sz w:val="22"/>
                <w:szCs w:val="20"/>
              </w:rPr>
              <w:t>Atomic #</w:t>
            </w:r>
          </w:p>
        </w:tc>
        <w:tc>
          <w:tcPr>
            <w:tcW w:w="1305" w:type="dxa"/>
          </w:tcPr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 w:rsidRPr="00A05F99">
              <w:rPr>
                <w:rFonts w:ascii="Times New Roman" w:eastAsia="Batang" w:hAnsi="Times New Roman" w:cs="Times New Roman"/>
                <w:sz w:val="22"/>
                <w:szCs w:val="20"/>
              </w:rPr>
              <w:t>Mass #</w:t>
            </w:r>
          </w:p>
        </w:tc>
        <w:tc>
          <w:tcPr>
            <w:tcW w:w="1305" w:type="dxa"/>
          </w:tcPr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 w:rsidRPr="00A05F99">
              <w:rPr>
                <w:rFonts w:ascii="Times New Roman" w:eastAsia="Batang" w:hAnsi="Times New Roman" w:cs="Times New Roman"/>
                <w:sz w:val="22"/>
                <w:szCs w:val="20"/>
              </w:rPr>
              <w:t>Proton #</w:t>
            </w:r>
          </w:p>
        </w:tc>
        <w:tc>
          <w:tcPr>
            <w:tcW w:w="1305" w:type="dxa"/>
          </w:tcPr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 w:rsidRPr="00A05F99">
              <w:rPr>
                <w:rFonts w:ascii="Times New Roman" w:eastAsia="Batang" w:hAnsi="Times New Roman" w:cs="Times New Roman"/>
                <w:sz w:val="22"/>
                <w:szCs w:val="20"/>
              </w:rPr>
              <w:t>Neutron #</w:t>
            </w:r>
          </w:p>
        </w:tc>
        <w:tc>
          <w:tcPr>
            <w:tcW w:w="1305" w:type="dxa"/>
          </w:tcPr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 w:rsidRPr="00A05F99">
              <w:rPr>
                <w:rFonts w:ascii="Times New Roman" w:eastAsia="Batang" w:hAnsi="Times New Roman" w:cs="Times New Roman"/>
                <w:sz w:val="22"/>
                <w:szCs w:val="20"/>
              </w:rPr>
              <w:t>Electron #</w:t>
            </w:r>
          </w:p>
        </w:tc>
        <w:tc>
          <w:tcPr>
            <w:tcW w:w="1305" w:type="dxa"/>
          </w:tcPr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 w:rsidRPr="00A05F99">
              <w:rPr>
                <w:rFonts w:ascii="Times New Roman" w:eastAsia="Batang" w:hAnsi="Times New Roman" w:cs="Times New Roman"/>
                <w:sz w:val="22"/>
                <w:szCs w:val="20"/>
              </w:rPr>
              <w:t>Hyphen Notation</w:t>
            </w:r>
          </w:p>
        </w:tc>
        <w:tc>
          <w:tcPr>
            <w:tcW w:w="1305" w:type="dxa"/>
          </w:tcPr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 w:rsidRPr="00A05F99">
              <w:rPr>
                <w:rFonts w:ascii="Times New Roman" w:eastAsia="Batang" w:hAnsi="Times New Roman" w:cs="Times New Roman"/>
                <w:sz w:val="22"/>
                <w:szCs w:val="20"/>
              </w:rPr>
              <w:t>Physicists Notation</w:t>
            </w:r>
          </w:p>
        </w:tc>
      </w:tr>
      <w:tr w:rsidR="004155FD" w:rsidRPr="00A05F99">
        <w:tc>
          <w:tcPr>
            <w:tcW w:w="1305" w:type="dxa"/>
          </w:tcPr>
          <w:p w:rsidR="004155FD" w:rsidRPr="00403715" w:rsidRDefault="00403715" w:rsidP="00887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  <w:vertAlign w:val="subscript"/>
              </w:rPr>
              <w:t>Na</w:t>
            </w:r>
          </w:p>
        </w:tc>
        <w:tc>
          <w:tcPr>
            <w:tcW w:w="1305" w:type="dxa"/>
          </w:tcPr>
          <w:p w:rsidR="004155FD" w:rsidRDefault="00F25301" w:rsidP="008871E8">
            <w:pPr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 xml:space="preserve">      11</w:t>
            </w:r>
          </w:p>
          <w:p w:rsidR="00F25301" w:rsidRPr="00A05F99" w:rsidRDefault="00F25301" w:rsidP="008871E8">
            <w:pPr>
              <w:rPr>
                <w:rFonts w:ascii="Times New Roman" w:eastAsia="Batang" w:hAnsi="Times New Roman" w:cs="Times New Roman"/>
                <w:sz w:val="22"/>
                <w:szCs w:val="20"/>
              </w:rPr>
            </w:pPr>
          </w:p>
        </w:tc>
        <w:tc>
          <w:tcPr>
            <w:tcW w:w="1305" w:type="dxa"/>
          </w:tcPr>
          <w:p w:rsidR="004155FD" w:rsidRPr="00A05F99" w:rsidRDefault="00F25301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24</w:t>
            </w:r>
          </w:p>
        </w:tc>
        <w:tc>
          <w:tcPr>
            <w:tcW w:w="1305" w:type="dxa"/>
          </w:tcPr>
          <w:p w:rsidR="004155FD" w:rsidRPr="00DD5A17" w:rsidRDefault="004155FD" w:rsidP="008871E8">
            <w:pPr>
              <w:jc w:val="center"/>
              <w:rPr>
                <w:rFonts w:ascii="Times New Roman" w:eastAsia="Batang" w:hAnsi="Times New Roman" w:cs="Times New Roman"/>
                <w:b/>
                <w:sz w:val="22"/>
                <w:szCs w:val="20"/>
              </w:rPr>
            </w:pPr>
            <w:r w:rsidRPr="00DD5A17">
              <w:rPr>
                <w:rFonts w:ascii="Times New Roman" w:eastAsia="Batang" w:hAnsi="Times New Roman" w:cs="Times New Roman"/>
                <w:b/>
                <w:sz w:val="22"/>
                <w:szCs w:val="20"/>
              </w:rPr>
              <w:t>11</w:t>
            </w:r>
          </w:p>
        </w:tc>
        <w:tc>
          <w:tcPr>
            <w:tcW w:w="1305" w:type="dxa"/>
          </w:tcPr>
          <w:p w:rsidR="004155FD" w:rsidRPr="00DD5A17" w:rsidRDefault="004155FD" w:rsidP="008871E8">
            <w:pPr>
              <w:jc w:val="center"/>
              <w:rPr>
                <w:rFonts w:ascii="Times New Roman" w:eastAsia="Batang" w:hAnsi="Times New Roman" w:cs="Times New Roman"/>
                <w:b/>
                <w:sz w:val="22"/>
                <w:szCs w:val="20"/>
              </w:rPr>
            </w:pPr>
            <w:r w:rsidRPr="00DD5A17">
              <w:rPr>
                <w:rFonts w:ascii="Times New Roman" w:eastAsia="Batang" w:hAnsi="Times New Roman" w:cs="Times New Roman"/>
                <w:b/>
                <w:sz w:val="22"/>
                <w:szCs w:val="20"/>
              </w:rPr>
              <w:t>13</w:t>
            </w:r>
          </w:p>
        </w:tc>
        <w:tc>
          <w:tcPr>
            <w:tcW w:w="1305" w:type="dxa"/>
          </w:tcPr>
          <w:p w:rsidR="004155FD" w:rsidRPr="00A05F99" w:rsidRDefault="00EA5AE7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11</w:t>
            </w:r>
          </w:p>
        </w:tc>
        <w:tc>
          <w:tcPr>
            <w:tcW w:w="1305" w:type="dxa"/>
          </w:tcPr>
          <w:p w:rsidR="004155FD" w:rsidRPr="00A05F99" w:rsidRDefault="0082086B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Na</w:t>
            </w:r>
            <w:r w:rsidR="00EA5AE7" w:rsidRPr="00EA5AE7">
              <w:rPr>
                <w:rFonts w:ascii="Times New Roman" w:eastAsia="Batang" w:hAnsi="Times New Roman" w:cs="Times New Roman"/>
                <w:sz w:val="22"/>
                <w:szCs w:val="20"/>
              </w:rPr>
              <w:t>-24</w:t>
            </w:r>
          </w:p>
        </w:tc>
        <w:tc>
          <w:tcPr>
            <w:tcW w:w="1305" w:type="dxa"/>
          </w:tcPr>
          <w:p w:rsidR="004155FD" w:rsidRPr="00A05F99" w:rsidRDefault="00E5388B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Style w:val="e24kjd"/>
              </w:rPr>
              <w:t>1s</w:t>
            </w:r>
            <w:r>
              <w:rPr>
                <w:rStyle w:val="e24kjd"/>
                <w:vertAlign w:val="superscript"/>
              </w:rPr>
              <w:t>2</w:t>
            </w:r>
            <w:r>
              <w:rPr>
                <w:rStyle w:val="e24kjd"/>
              </w:rPr>
              <w:t>2s</w:t>
            </w:r>
            <w:r>
              <w:rPr>
                <w:rStyle w:val="e24kjd"/>
                <w:vertAlign w:val="superscript"/>
              </w:rPr>
              <w:t>2</w:t>
            </w:r>
            <w:r>
              <w:rPr>
                <w:rStyle w:val="e24kjd"/>
              </w:rPr>
              <w:t>2p</w:t>
            </w:r>
            <w:r>
              <w:rPr>
                <w:rStyle w:val="e24kjd"/>
                <w:vertAlign w:val="superscript"/>
              </w:rPr>
              <w:t>6</w:t>
            </w:r>
            <w:r>
              <w:rPr>
                <w:rStyle w:val="e24kjd"/>
              </w:rPr>
              <w:t>3s</w:t>
            </w:r>
            <w:r>
              <w:rPr>
                <w:rStyle w:val="e24kjd"/>
                <w:vertAlign w:val="superscript"/>
              </w:rPr>
              <w:t>1</w:t>
            </w:r>
          </w:p>
        </w:tc>
      </w:tr>
      <w:tr w:rsidR="004155FD" w:rsidRPr="00A05F99">
        <w:tc>
          <w:tcPr>
            <w:tcW w:w="1305" w:type="dxa"/>
          </w:tcPr>
          <w:p w:rsidR="00403715" w:rsidRPr="00403715" w:rsidRDefault="00403715" w:rsidP="00887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  <w:vertAlign w:val="subscript"/>
              </w:rPr>
              <w:t>Na</w:t>
            </w:r>
          </w:p>
          <w:p w:rsidR="004155FD" w:rsidRPr="00A05F99" w:rsidRDefault="004155FD" w:rsidP="008871E8">
            <w:pPr>
              <w:rPr>
                <w:rFonts w:ascii="Times New Roman" w:eastAsia="Batang" w:hAnsi="Times New Roman" w:cs="Times New Roman"/>
                <w:sz w:val="22"/>
                <w:szCs w:val="20"/>
              </w:rPr>
            </w:pPr>
          </w:p>
        </w:tc>
        <w:tc>
          <w:tcPr>
            <w:tcW w:w="1305" w:type="dxa"/>
          </w:tcPr>
          <w:p w:rsidR="004155FD" w:rsidRPr="00DD5A17" w:rsidRDefault="004155FD" w:rsidP="008871E8">
            <w:pPr>
              <w:jc w:val="center"/>
              <w:rPr>
                <w:rFonts w:ascii="Times New Roman" w:eastAsia="Batang" w:hAnsi="Times New Roman" w:cs="Times New Roman"/>
                <w:b/>
                <w:sz w:val="22"/>
                <w:szCs w:val="20"/>
              </w:rPr>
            </w:pPr>
            <w:r w:rsidRPr="00DD5A17">
              <w:rPr>
                <w:rFonts w:ascii="Times New Roman" w:eastAsia="Batang" w:hAnsi="Times New Roman" w:cs="Times New Roman"/>
                <w:b/>
                <w:sz w:val="22"/>
                <w:szCs w:val="20"/>
              </w:rPr>
              <w:t>11</w:t>
            </w:r>
          </w:p>
          <w:p w:rsidR="004155FD" w:rsidRPr="00DD5A17" w:rsidRDefault="004155FD" w:rsidP="008871E8">
            <w:pPr>
              <w:jc w:val="center"/>
              <w:rPr>
                <w:rFonts w:ascii="Times New Roman" w:eastAsia="Batang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305" w:type="dxa"/>
          </w:tcPr>
          <w:p w:rsidR="004155FD" w:rsidRPr="00DD5A17" w:rsidRDefault="004155FD" w:rsidP="008871E8">
            <w:pPr>
              <w:jc w:val="center"/>
              <w:rPr>
                <w:rFonts w:ascii="Times New Roman" w:eastAsia="Batang" w:hAnsi="Times New Roman" w:cs="Times New Roman"/>
                <w:b/>
                <w:sz w:val="22"/>
                <w:szCs w:val="20"/>
              </w:rPr>
            </w:pPr>
            <w:r w:rsidRPr="00DD5A17">
              <w:rPr>
                <w:rFonts w:ascii="Times New Roman" w:eastAsia="Batang" w:hAnsi="Times New Roman" w:cs="Times New Roman"/>
                <w:b/>
                <w:sz w:val="22"/>
                <w:szCs w:val="20"/>
              </w:rPr>
              <w:t>14</w:t>
            </w:r>
          </w:p>
        </w:tc>
        <w:tc>
          <w:tcPr>
            <w:tcW w:w="1305" w:type="dxa"/>
          </w:tcPr>
          <w:p w:rsidR="004155FD" w:rsidRPr="00A05F99" w:rsidRDefault="0073504F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11</w:t>
            </w:r>
          </w:p>
        </w:tc>
        <w:tc>
          <w:tcPr>
            <w:tcW w:w="1305" w:type="dxa"/>
          </w:tcPr>
          <w:p w:rsidR="004155FD" w:rsidRPr="00A05F99" w:rsidRDefault="00787183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3</w:t>
            </w:r>
          </w:p>
        </w:tc>
        <w:tc>
          <w:tcPr>
            <w:tcW w:w="1305" w:type="dxa"/>
          </w:tcPr>
          <w:p w:rsidR="004155FD" w:rsidRPr="00A05F99" w:rsidRDefault="0073504F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11</w:t>
            </w:r>
          </w:p>
        </w:tc>
        <w:tc>
          <w:tcPr>
            <w:tcW w:w="1305" w:type="dxa"/>
          </w:tcPr>
          <w:p w:rsidR="004155FD" w:rsidRPr="00A05F99" w:rsidRDefault="0010633F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Na-14</w:t>
            </w:r>
          </w:p>
        </w:tc>
        <w:tc>
          <w:tcPr>
            <w:tcW w:w="1305" w:type="dxa"/>
          </w:tcPr>
          <w:p w:rsidR="004155FD" w:rsidRPr="00A05F99" w:rsidRDefault="00E5388B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Style w:val="e24kjd"/>
              </w:rPr>
              <w:t>1s</w:t>
            </w:r>
            <w:r>
              <w:rPr>
                <w:rStyle w:val="e24kjd"/>
                <w:vertAlign w:val="superscript"/>
              </w:rPr>
              <w:t>2</w:t>
            </w:r>
            <w:r>
              <w:rPr>
                <w:rStyle w:val="e24kjd"/>
              </w:rPr>
              <w:t>2s</w:t>
            </w:r>
            <w:r>
              <w:rPr>
                <w:rStyle w:val="e24kjd"/>
                <w:vertAlign w:val="superscript"/>
              </w:rPr>
              <w:t>2</w:t>
            </w:r>
            <w:r>
              <w:rPr>
                <w:rStyle w:val="e24kjd"/>
              </w:rPr>
              <w:t>2p</w:t>
            </w:r>
            <w:r>
              <w:rPr>
                <w:rStyle w:val="e24kjd"/>
                <w:vertAlign w:val="superscript"/>
              </w:rPr>
              <w:t>6</w:t>
            </w:r>
            <w:r>
              <w:rPr>
                <w:rStyle w:val="e24kjd"/>
              </w:rPr>
              <w:t>3s</w:t>
            </w:r>
            <w:r>
              <w:rPr>
                <w:rStyle w:val="e24kjd"/>
                <w:vertAlign w:val="superscript"/>
              </w:rPr>
              <w:t>1</w:t>
            </w:r>
          </w:p>
        </w:tc>
      </w:tr>
      <w:tr w:rsidR="004155FD" w:rsidRPr="00A05F99">
        <w:tc>
          <w:tcPr>
            <w:tcW w:w="1305" w:type="dxa"/>
          </w:tcPr>
          <w:p w:rsidR="00403715" w:rsidRPr="00403715" w:rsidRDefault="0010633F" w:rsidP="00887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vertAlign w:val="subscript"/>
              </w:rPr>
              <w:t>H</w:t>
            </w:r>
          </w:p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</w:p>
        </w:tc>
        <w:tc>
          <w:tcPr>
            <w:tcW w:w="1305" w:type="dxa"/>
          </w:tcPr>
          <w:p w:rsidR="004155FD" w:rsidRPr="00A05F99" w:rsidRDefault="0063213C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1</w:t>
            </w:r>
          </w:p>
          <w:p w:rsidR="004155FD" w:rsidRPr="00A05F99" w:rsidRDefault="004155FD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</w:p>
        </w:tc>
        <w:tc>
          <w:tcPr>
            <w:tcW w:w="1305" w:type="dxa"/>
          </w:tcPr>
          <w:p w:rsidR="004155FD" w:rsidRPr="00A05F99" w:rsidRDefault="00DD5A17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3</w:t>
            </w:r>
          </w:p>
        </w:tc>
        <w:tc>
          <w:tcPr>
            <w:tcW w:w="1305" w:type="dxa"/>
          </w:tcPr>
          <w:p w:rsidR="004155FD" w:rsidRPr="00A05F99" w:rsidRDefault="00DD5A17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1</w:t>
            </w:r>
          </w:p>
        </w:tc>
        <w:tc>
          <w:tcPr>
            <w:tcW w:w="1305" w:type="dxa"/>
          </w:tcPr>
          <w:p w:rsidR="004155FD" w:rsidRPr="00A05F99" w:rsidRDefault="00DD5A17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2</w:t>
            </w:r>
          </w:p>
        </w:tc>
        <w:tc>
          <w:tcPr>
            <w:tcW w:w="1305" w:type="dxa"/>
          </w:tcPr>
          <w:p w:rsidR="004155FD" w:rsidRPr="00A05F99" w:rsidRDefault="0063213C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rPr>
                <w:rFonts w:ascii="Times New Roman" w:eastAsia="Batang" w:hAnsi="Times New Roman" w:cs="Times New Roman"/>
                <w:sz w:val="22"/>
                <w:szCs w:val="20"/>
              </w:rPr>
              <w:t>1</w:t>
            </w:r>
          </w:p>
        </w:tc>
        <w:tc>
          <w:tcPr>
            <w:tcW w:w="1305" w:type="dxa"/>
          </w:tcPr>
          <w:p w:rsidR="004155FD" w:rsidRPr="00DD5A17" w:rsidRDefault="004155FD" w:rsidP="008871E8">
            <w:pPr>
              <w:jc w:val="center"/>
              <w:rPr>
                <w:rFonts w:ascii="Times New Roman" w:eastAsia="Batang" w:hAnsi="Times New Roman" w:cs="Times New Roman"/>
                <w:b/>
                <w:sz w:val="22"/>
                <w:szCs w:val="20"/>
              </w:rPr>
            </w:pPr>
            <w:r w:rsidRPr="00DD5A17">
              <w:rPr>
                <w:rFonts w:ascii="Times New Roman" w:eastAsia="Batang" w:hAnsi="Times New Roman" w:cs="Times New Roman"/>
                <w:b/>
                <w:sz w:val="22"/>
                <w:szCs w:val="20"/>
              </w:rPr>
              <w:t>H-3</w:t>
            </w:r>
          </w:p>
        </w:tc>
        <w:tc>
          <w:tcPr>
            <w:tcW w:w="1305" w:type="dxa"/>
          </w:tcPr>
          <w:p w:rsidR="004155FD" w:rsidRPr="00A05F99" w:rsidRDefault="00456664" w:rsidP="008871E8">
            <w:pPr>
              <w:jc w:val="center"/>
              <w:rPr>
                <w:rFonts w:ascii="Times New Roman" w:eastAsia="Batang" w:hAnsi="Times New Roman" w:cs="Times New Roman"/>
                <w:sz w:val="22"/>
                <w:szCs w:val="20"/>
              </w:rPr>
            </w:pPr>
            <w:r>
              <w:t>1s1</w:t>
            </w:r>
          </w:p>
        </w:tc>
      </w:tr>
    </w:tbl>
    <w:p w:rsidR="004155FD" w:rsidRPr="00A05F99" w:rsidRDefault="004155FD" w:rsidP="0074217B">
      <w:pPr>
        <w:pStyle w:val="ListParagraph"/>
        <w:spacing w:line="480" w:lineRule="auto"/>
        <w:rPr>
          <w:rFonts w:ascii="Times New Roman" w:eastAsia="Batang" w:hAnsi="Times New Roman" w:cs="Times New Roman"/>
          <w:sz w:val="20"/>
          <w:szCs w:val="20"/>
        </w:rPr>
      </w:pPr>
    </w:p>
    <w:p w:rsidR="004155FD" w:rsidRPr="009C0ED8" w:rsidRDefault="008D2808" w:rsidP="007421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9C0ED8">
        <w:rPr>
          <w:rFonts w:ascii="Times New Roman" w:hAnsi="Times New Roman" w:cs="Times New Roman"/>
          <w:b/>
        </w:rPr>
        <w:t>I</w:t>
      </w:r>
      <w:r w:rsidR="004155FD" w:rsidRPr="009C0ED8">
        <w:rPr>
          <w:rFonts w:ascii="Times New Roman" w:hAnsi="Times New Roman" w:cs="Times New Roman"/>
          <w:b/>
        </w:rPr>
        <w:t>dentify whether the following reaction is synthesis, decomposition, single replacement, double replacement, or combustion. Then balance the equation.</w:t>
      </w:r>
    </w:p>
    <w:p w:rsidR="004155FD" w:rsidRPr="008871E8" w:rsidRDefault="004155FD" w:rsidP="008871E8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vertAlign w:val="subscript"/>
        </w:rPr>
      </w:pPr>
      <w:r w:rsidRPr="009C0ED8">
        <w:rPr>
          <w:rFonts w:ascii="Times New Roman" w:hAnsi="Times New Roman" w:cs="Times New Roman"/>
          <w:b/>
        </w:rPr>
        <w:t>____  Ni(NO</w:t>
      </w:r>
      <w:r w:rsidRPr="009C0ED8">
        <w:rPr>
          <w:rFonts w:ascii="Times New Roman" w:hAnsi="Times New Roman" w:cs="Times New Roman"/>
          <w:b/>
          <w:vertAlign w:val="subscript"/>
        </w:rPr>
        <w:t>3</w:t>
      </w:r>
      <w:r w:rsidRPr="009C0ED8">
        <w:rPr>
          <w:rFonts w:ascii="Times New Roman" w:hAnsi="Times New Roman" w:cs="Times New Roman"/>
          <w:b/>
        </w:rPr>
        <w:t>)</w:t>
      </w:r>
      <w:r w:rsidRPr="009C0ED8">
        <w:rPr>
          <w:rFonts w:ascii="Times New Roman" w:hAnsi="Times New Roman" w:cs="Times New Roman"/>
          <w:b/>
          <w:vertAlign w:val="subscript"/>
        </w:rPr>
        <w:t>4</w:t>
      </w:r>
      <w:r w:rsidRPr="009C0ED8">
        <w:rPr>
          <w:rFonts w:ascii="Times New Roman" w:hAnsi="Times New Roman" w:cs="Times New Roman"/>
          <w:b/>
        </w:rPr>
        <w:t xml:space="preserve">  +   ____ Na</w:t>
      </w:r>
      <w:r w:rsidRPr="009C0ED8">
        <w:rPr>
          <w:rFonts w:ascii="Times New Roman" w:hAnsi="Times New Roman" w:cs="Times New Roman"/>
          <w:b/>
          <w:vertAlign w:val="subscript"/>
        </w:rPr>
        <w:t>2</w:t>
      </w:r>
      <w:r w:rsidRPr="009C0ED8">
        <w:rPr>
          <w:rFonts w:ascii="Times New Roman" w:hAnsi="Times New Roman" w:cs="Times New Roman"/>
          <w:b/>
        </w:rPr>
        <w:t>SO</w:t>
      </w:r>
      <w:r w:rsidRPr="009C0ED8">
        <w:rPr>
          <w:rFonts w:ascii="Times New Roman" w:hAnsi="Times New Roman" w:cs="Times New Roman"/>
          <w:b/>
          <w:vertAlign w:val="subscript"/>
        </w:rPr>
        <w:t>4</w:t>
      </w:r>
      <w:r w:rsidRPr="009C0ED8">
        <w:rPr>
          <w:rFonts w:ascii="Times New Roman" w:hAnsi="Times New Roman" w:cs="Times New Roman"/>
          <w:b/>
        </w:rPr>
        <w:sym w:font="Wingdings" w:char="F0E0"/>
      </w:r>
      <w:r w:rsidRPr="009C0ED8">
        <w:rPr>
          <w:rFonts w:ascii="Times New Roman" w:hAnsi="Times New Roman" w:cs="Times New Roman"/>
          <w:b/>
        </w:rPr>
        <w:t xml:space="preserve">  ____ Ni(SO</w:t>
      </w:r>
      <w:r w:rsidRPr="009C0ED8">
        <w:rPr>
          <w:rFonts w:ascii="Times New Roman" w:hAnsi="Times New Roman" w:cs="Times New Roman"/>
          <w:b/>
          <w:vertAlign w:val="subscript"/>
        </w:rPr>
        <w:t>4</w:t>
      </w:r>
      <w:r w:rsidRPr="009C0ED8">
        <w:rPr>
          <w:rFonts w:ascii="Times New Roman" w:hAnsi="Times New Roman" w:cs="Times New Roman"/>
          <w:b/>
        </w:rPr>
        <w:t>)</w:t>
      </w:r>
      <w:r w:rsidRPr="009C0ED8">
        <w:rPr>
          <w:rFonts w:ascii="Times New Roman" w:hAnsi="Times New Roman" w:cs="Times New Roman"/>
          <w:b/>
          <w:vertAlign w:val="subscript"/>
        </w:rPr>
        <w:t>2</w:t>
      </w:r>
      <w:r w:rsidRPr="009C0ED8">
        <w:rPr>
          <w:rFonts w:ascii="Times New Roman" w:hAnsi="Times New Roman" w:cs="Times New Roman"/>
          <w:b/>
        </w:rPr>
        <w:t xml:space="preserve">  +  ____  NaNO</w:t>
      </w:r>
      <w:r w:rsidRPr="009C0ED8">
        <w:rPr>
          <w:rFonts w:ascii="Times New Roman" w:hAnsi="Times New Roman" w:cs="Times New Roman"/>
          <w:b/>
          <w:vertAlign w:val="subscript"/>
        </w:rPr>
        <w:t>3</w:t>
      </w:r>
    </w:p>
    <w:p w:rsidR="004155FD" w:rsidRPr="009C0ED8" w:rsidRDefault="00CD33E0" w:rsidP="0074217B">
      <w:pPr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above reaction is between Nickel</w:t>
      </w:r>
      <w:r w:rsidR="006B7D93">
        <w:rPr>
          <w:rFonts w:ascii="Times New Roman" w:hAnsi="Times New Roman" w:cs="Times New Roman"/>
        </w:rPr>
        <w:t xml:space="preserve"> </w:t>
      </w:r>
      <w:r w:rsidR="00A67AED">
        <w:rPr>
          <w:rFonts w:ascii="Times New Roman" w:hAnsi="Times New Roman" w:cs="Times New Roman"/>
        </w:rPr>
        <w:t>(</w:t>
      </w:r>
      <w:r w:rsidR="00A67AED" w:rsidRPr="00A67AED">
        <w:rPr>
          <w:rFonts w:ascii="Times New Roman" w:hAnsi="Times New Roman" w:cs="Times New Roman"/>
        </w:rPr>
        <w:t>II</w:t>
      </w:r>
      <w:r w:rsidR="00A67AE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8D5D55">
        <w:rPr>
          <w:rFonts w:ascii="Times New Roman" w:hAnsi="Times New Roman" w:cs="Times New Roman"/>
        </w:rPr>
        <w:t xml:space="preserve">Nitrate </w:t>
      </w:r>
      <w:r w:rsidR="00A67AED">
        <w:rPr>
          <w:rFonts w:ascii="Times New Roman" w:hAnsi="Times New Roman" w:cs="Times New Roman"/>
        </w:rPr>
        <w:t xml:space="preserve">and </w:t>
      </w:r>
      <w:r w:rsidR="006B7D93">
        <w:rPr>
          <w:rFonts w:ascii="Times New Roman" w:hAnsi="Times New Roman" w:cs="Times New Roman"/>
        </w:rPr>
        <w:t xml:space="preserve">salt cake. The resultant chemicals are Nickel Sulfate and sodium Nitrate. </w:t>
      </w:r>
      <w:r w:rsidR="009C0ED8" w:rsidRPr="009C0ED8">
        <w:rPr>
          <w:rFonts w:ascii="Times New Roman" w:hAnsi="Times New Roman" w:cs="Times New Roman"/>
        </w:rPr>
        <w:t xml:space="preserve">This is </w:t>
      </w:r>
      <w:r w:rsidR="009C0ED8">
        <w:rPr>
          <w:rFonts w:ascii="Times New Roman" w:hAnsi="Times New Roman" w:cs="Times New Roman"/>
        </w:rPr>
        <w:t xml:space="preserve">a double displacement reaction </w:t>
      </w:r>
      <w:r w:rsidR="00F55FCA">
        <w:rPr>
          <w:rFonts w:ascii="Times New Roman" w:hAnsi="Times New Roman" w:cs="Times New Roman"/>
        </w:rPr>
        <w:t xml:space="preserve">because of the way anions and cations behave. They </w:t>
      </w:r>
      <w:r>
        <w:rPr>
          <w:rFonts w:ascii="Times New Roman" w:hAnsi="Times New Roman" w:cs="Times New Roman"/>
        </w:rPr>
        <w:t xml:space="preserve">have exchanged positions and the </w:t>
      </w:r>
      <w:r w:rsidR="006B7D93">
        <w:rPr>
          <w:rFonts w:ascii="Times New Roman" w:hAnsi="Times New Roman" w:cs="Times New Roman"/>
        </w:rPr>
        <w:t>residues are</w:t>
      </w:r>
      <w:r>
        <w:rPr>
          <w:rFonts w:ascii="Times New Roman" w:hAnsi="Times New Roman" w:cs="Times New Roman"/>
        </w:rPr>
        <w:t xml:space="preserve"> two different compounds. </w:t>
      </w:r>
    </w:p>
    <w:p w:rsidR="009C0ED8" w:rsidRPr="00A05F99" w:rsidRDefault="009C0ED8" w:rsidP="0074217B">
      <w:pPr>
        <w:pStyle w:val="ListParagraph"/>
        <w:spacing w:line="480" w:lineRule="auto"/>
        <w:rPr>
          <w:rFonts w:ascii="Times New Roman" w:hAnsi="Times New Roman" w:cs="Times New Roman"/>
        </w:rPr>
      </w:pPr>
    </w:p>
    <w:p w:rsidR="004155FD" w:rsidRPr="009C0ED8" w:rsidRDefault="008D2808" w:rsidP="007421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9C0ED8">
        <w:rPr>
          <w:rFonts w:ascii="Times New Roman" w:hAnsi="Times New Roman" w:cs="Times New Roman"/>
          <w:b/>
        </w:rPr>
        <w:t>I</w:t>
      </w:r>
      <w:r w:rsidR="004155FD" w:rsidRPr="009C0ED8">
        <w:rPr>
          <w:rFonts w:ascii="Times New Roman" w:hAnsi="Times New Roman" w:cs="Times New Roman"/>
          <w:b/>
        </w:rPr>
        <w:t>dentify whether the following reaction is synthesis, decomposition, single replacement, double replacement, or combustion. Then balance the equation.</w:t>
      </w:r>
    </w:p>
    <w:p w:rsidR="00403715" w:rsidRPr="00403715" w:rsidRDefault="004155FD" w:rsidP="008871E8">
      <w:pPr>
        <w:spacing w:line="480" w:lineRule="auto"/>
        <w:ind w:left="360"/>
        <w:jc w:val="center"/>
        <w:rPr>
          <w:rFonts w:ascii="Times New Roman" w:hAnsi="Times New Roman" w:cs="Times New Roman"/>
        </w:rPr>
      </w:pPr>
      <w:r w:rsidRPr="00A05F99">
        <w:rPr>
          <w:rFonts w:ascii="Times New Roman" w:hAnsi="Times New Roman" w:cs="Times New Roman"/>
        </w:rPr>
        <w:t>____ PbO</w:t>
      </w:r>
      <w:r w:rsidR="00E767A7">
        <w:rPr>
          <w:rFonts w:ascii="Times New Roman" w:hAnsi="Times New Roman" w:cs="Times New Roman"/>
        </w:rPr>
        <w:t xml:space="preserve"> +</w:t>
      </w:r>
      <w:r w:rsidRPr="00A05F99">
        <w:rPr>
          <w:rFonts w:ascii="Times New Roman" w:hAnsi="Times New Roman" w:cs="Times New Roman"/>
        </w:rPr>
        <w:t xml:space="preserve"> ____ O</w:t>
      </w:r>
      <w:r w:rsidRPr="00A05F99">
        <w:rPr>
          <w:rFonts w:ascii="Times New Roman" w:hAnsi="Times New Roman" w:cs="Times New Roman"/>
          <w:vertAlign w:val="subscript"/>
        </w:rPr>
        <w:t>2</w:t>
      </w:r>
      <w:r w:rsidRPr="00A05F99">
        <w:rPr>
          <w:rFonts w:ascii="Times New Roman" w:hAnsi="Times New Roman" w:cs="Times New Roman"/>
        </w:rPr>
        <w:sym w:font="Wingdings" w:char="F0E0"/>
      </w:r>
      <w:r w:rsidRPr="00A05F99">
        <w:rPr>
          <w:rFonts w:ascii="Times New Roman" w:hAnsi="Times New Roman" w:cs="Times New Roman"/>
        </w:rPr>
        <w:t xml:space="preserve">  ____  PbO</w:t>
      </w:r>
      <w:r w:rsidRPr="00A05F99">
        <w:rPr>
          <w:rFonts w:ascii="Times New Roman" w:hAnsi="Times New Roman" w:cs="Times New Roman"/>
          <w:vertAlign w:val="subscript"/>
        </w:rPr>
        <w:t>2</w:t>
      </w:r>
    </w:p>
    <w:p w:rsidR="00403715" w:rsidRPr="00403715" w:rsidRDefault="00CA652F" w:rsidP="0074217B">
      <w:pPr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is decomposition reaction because one element in the reaction breaks down to yield two others. </w:t>
      </w:r>
      <w:r w:rsidR="00F22E34">
        <w:rPr>
          <w:rFonts w:ascii="Times New Roman" w:hAnsi="Times New Roman" w:cs="Times New Roman"/>
        </w:rPr>
        <w:t>Such reaction</w:t>
      </w:r>
      <w:r w:rsidR="00E767A7">
        <w:rPr>
          <w:rFonts w:ascii="Times New Roman" w:hAnsi="Times New Roman" w:cs="Times New Roman"/>
        </w:rPr>
        <w:t>s</w:t>
      </w:r>
      <w:r w:rsidR="00F22E34">
        <w:rPr>
          <w:rFonts w:ascii="Times New Roman" w:hAnsi="Times New Roman" w:cs="Times New Roman"/>
        </w:rPr>
        <w:t xml:space="preserve"> often require the inclusion of energy such as heating to break the bonds </w:t>
      </w:r>
      <w:r w:rsidR="00E767A7">
        <w:rPr>
          <w:rFonts w:ascii="Times New Roman" w:hAnsi="Times New Roman" w:cs="Times New Roman"/>
        </w:rPr>
        <w:t xml:space="preserve">between compounds. </w:t>
      </w:r>
      <w:r w:rsidR="00110BBE">
        <w:rPr>
          <w:rFonts w:ascii="Times New Roman" w:hAnsi="Times New Roman" w:cs="Times New Roman"/>
        </w:rPr>
        <w:t xml:space="preserve"> In this equation, the reverse reaction is the breakdown of lead dioxide into lead oxide and oxygen. Note that oxygen comes in gaseous state and is as a result of the breakdown/decomposition of the lead dioxide. </w:t>
      </w:r>
      <w:r w:rsidR="00E767A7">
        <w:rPr>
          <w:rFonts w:ascii="Times New Roman" w:hAnsi="Times New Roman" w:cs="Times New Roman"/>
        </w:rPr>
        <w:t xml:space="preserve">The correct balanced equation is as follows. </w:t>
      </w:r>
    </w:p>
    <w:p w:rsidR="002E6396" w:rsidRDefault="00720357" w:rsidP="008871E8">
      <w:pPr>
        <w:spacing w:line="480" w:lineRule="auto"/>
        <w:ind w:left="360"/>
        <w:jc w:val="center"/>
        <w:rPr>
          <w:rFonts w:ascii="Times New Roman" w:hAnsi="Times New Roman" w:cs="Times New Roman"/>
        </w:rPr>
      </w:pPr>
      <w:r w:rsidRPr="00A05F99">
        <w:rPr>
          <w:rFonts w:ascii="Times New Roman" w:hAnsi="Times New Roman" w:cs="Times New Roman"/>
        </w:rPr>
        <w:t xml:space="preserve">____ </w:t>
      </w:r>
      <w:r>
        <w:rPr>
          <w:rFonts w:ascii="Times New Roman" w:hAnsi="Times New Roman" w:cs="Times New Roman"/>
        </w:rPr>
        <w:t>2</w:t>
      </w:r>
      <w:r w:rsidR="00E767A7">
        <w:rPr>
          <w:rFonts w:ascii="Times New Roman" w:hAnsi="Times New Roman" w:cs="Times New Roman"/>
        </w:rPr>
        <w:t xml:space="preserve">PbO + </w:t>
      </w:r>
      <w:r w:rsidRPr="00A05F99">
        <w:rPr>
          <w:rFonts w:ascii="Times New Roman" w:hAnsi="Times New Roman" w:cs="Times New Roman"/>
        </w:rPr>
        <w:t>____ O</w:t>
      </w:r>
      <w:r w:rsidRPr="00A05F99">
        <w:rPr>
          <w:rFonts w:ascii="Times New Roman" w:hAnsi="Times New Roman" w:cs="Times New Roman"/>
          <w:vertAlign w:val="subscript"/>
        </w:rPr>
        <w:t>2</w:t>
      </w:r>
      <w:r w:rsidRPr="00A05F99">
        <w:rPr>
          <w:rFonts w:ascii="Times New Roman" w:hAnsi="Times New Roman" w:cs="Times New Roman"/>
        </w:rPr>
        <w:sym w:font="Wingdings" w:char="F0E0"/>
      </w:r>
      <w:r w:rsidR="00E767A7">
        <w:rPr>
          <w:rFonts w:ascii="Times New Roman" w:hAnsi="Times New Roman" w:cs="Times New Roman"/>
        </w:rPr>
        <w:t xml:space="preserve">  ____ </w:t>
      </w:r>
      <w:r>
        <w:rPr>
          <w:rFonts w:ascii="Times New Roman" w:hAnsi="Times New Roman" w:cs="Times New Roman"/>
        </w:rPr>
        <w:t>2</w:t>
      </w:r>
      <w:r w:rsidRPr="00A05F99">
        <w:rPr>
          <w:rFonts w:ascii="Times New Roman" w:hAnsi="Times New Roman" w:cs="Times New Roman"/>
        </w:rPr>
        <w:t>PbO</w:t>
      </w:r>
      <w:r w:rsidRPr="00A05F99">
        <w:rPr>
          <w:rFonts w:ascii="Times New Roman" w:hAnsi="Times New Roman" w:cs="Times New Roman"/>
          <w:vertAlign w:val="subscript"/>
        </w:rPr>
        <w:t>2</w:t>
      </w:r>
    </w:p>
    <w:p w:rsidR="002E6396" w:rsidRDefault="00190FE3" w:rsidP="0074217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:rsidR="008871E8" w:rsidRDefault="008871E8" w:rsidP="0074217B">
      <w:pPr>
        <w:pStyle w:val="NormalWeb"/>
        <w:spacing w:line="480" w:lineRule="auto"/>
        <w:ind w:left="450" w:hanging="450"/>
      </w:pPr>
      <w:r>
        <w:t>Kuznetsov, N. A., Baksanskii, O. E., &amp; Zholkov, S. Y. (2014). From pragmatic knowledge to scientific theories: Part I.</w:t>
      </w:r>
      <w:r>
        <w:rPr>
          <w:i/>
          <w:iCs/>
        </w:rPr>
        <w:t xml:space="preserve"> Journal of Communications Technology &amp; Electronics, 59</w:t>
      </w:r>
      <w:r>
        <w:t xml:space="preserve">(6), 647-660. </w:t>
      </w:r>
    </w:p>
    <w:p w:rsidR="008871E8" w:rsidRDefault="008871E8" w:rsidP="0074217B">
      <w:pPr>
        <w:pStyle w:val="NormalWeb"/>
        <w:spacing w:line="480" w:lineRule="auto"/>
        <w:ind w:left="450" w:hanging="450"/>
      </w:pPr>
      <w:r>
        <w:t>Ramane, H. S., &amp; Yalnaik, A. S. (2017). Status connectivity indices of graphs and its applications to the boiling point of benzenoid hydrocarbons.</w:t>
      </w:r>
      <w:r>
        <w:rPr>
          <w:i/>
          <w:iCs/>
        </w:rPr>
        <w:t xml:space="preserve"> Journal of Applied Mathematics &amp; Computing, 55</w:t>
      </w:r>
      <w:r>
        <w:t xml:space="preserve">(1-2), 609-627. </w:t>
      </w:r>
    </w:p>
    <w:p w:rsidR="008871E8" w:rsidRDefault="008871E8" w:rsidP="0074217B">
      <w:pPr>
        <w:pStyle w:val="NormalWeb"/>
        <w:spacing w:line="480" w:lineRule="auto"/>
        <w:ind w:left="450" w:hanging="450"/>
      </w:pPr>
      <w:r>
        <w:t>Trevors, J. T. (2010). The scientific method: Use it correctly.</w:t>
      </w:r>
      <w:r>
        <w:rPr>
          <w:i/>
          <w:iCs/>
        </w:rPr>
        <w:t xml:space="preserve"> Water, Air and Soil Pollution, 205</w:t>
      </w:r>
      <w:r>
        <w:t xml:space="preserve">(1-4), 1.  </w:t>
      </w:r>
    </w:p>
    <w:p w:rsidR="002E6396" w:rsidRDefault="002E6396" w:rsidP="0074217B">
      <w:pPr>
        <w:spacing w:line="480" w:lineRule="auto"/>
        <w:rPr>
          <w:rFonts w:ascii="Times New Roman" w:hAnsi="Times New Roman" w:cs="Times New Roman"/>
        </w:rPr>
      </w:pPr>
    </w:p>
    <w:p w:rsidR="002E6396" w:rsidRDefault="002E6396" w:rsidP="0074217B">
      <w:pPr>
        <w:spacing w:line="480" w:lineRule="auto"/>
        <w:rPr>
          <w:rFonts w:ascii="Times New Roman" w:hAnsi="Times New Roman" w:cs="Times New Roman"/>
        </w:rPr>
      </w:pPr>
    </w:p>
    <w:p w:rsidR="00F24005" w:rsidRDefault="00F24005" w:rsidP="0074217B">
      <w:pPr>
        <w:spacing w:line="480" w:lineRule="auto"/>
        <w:rPr>
          <w:rFonts w:ascii="Times New Roman" w:hAnsi="Times New Roman" w:cs="Times New Roman"/>
        </w:rPr>
      </w:pPr>
    </w:p>
    <w:p w:rsidR="00F24005" w:rsidRDefault="00F24005" w:rsidP="0074217B">
      <w:pPr>
        <w:spacing w:line="480" w:lineRule="auto"/>
        <w:rPr>
          <w:rFonts w:ascii="Times New Roman" w:hAnsi="Times New Roman" w:cs="Times New Roman"/>
        </w:rPr>
      </w:pPr>
    </w:p>
    <w:p w:rsidR="002E6396" w:rsidRPr="002E6396" w:rsidRDefault="002E6396" w:rsidP="0074217B">
      <w:pPr>
        <w:spacing w:line="480" w:lineRule="auto"/>
        <w:rPr>
          <w:rFonts w:ascii="Times New Roman" w:hAnsi="Times New Roman" w:cs="Times New Roman"/>
        </w:rPr>
      </w:pPr>
    </w:p>
    <w:sectPr w:rsidR="002E6396" w:rsidRPr="002E6396" w:rsidSect="0074217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F97" w:rsidRDefault="00EF6F97" w:rsidP="0074217B">
      <w:r>
        <w:separator/>
      </w:r>
    </w:p>
  </w:endnote>
  <w:endnote w:type="continuationSeparator" w:id="1">
    <w:p w:rsidR="00EF6F97" w:rsidRDefault="00EF6F97" w:rsidP="00742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F97" w:rsidRDefault="00EF6F97" w:rsidP="0074217B">
      <w:r>
        <w:separator/>
      </w:r>
    </w:p>
  </w:footnote>
  <w:footnote w:type="continuationSeparator" w:id="1">
    <w:p w:rsidR="00EF6F97" w:rsidRDefault="00EF6F97" w:rsidP="007421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02141"/>
      <w:docPartObj>
        <w:docPartGallery w:val="Page Numbers (Top of Page)"/>
        <w:docPartUnique/>
      </w:docPartObj>
    </w:sdtPr>
    <w:sdtContent>
      <w:p w:rsidR="0074217B" w:rsidRDefault="0074217B">
        <w:pPr>
          <w:pStyle w:val="Header"/>
          <w:jc w:val="right"/>
        </w:pPr>
        <w:r w:rsidRPr="0074217B">
          <w:rPr>
            <w:rFonts w:ascii="Times New Roman" w:hAnsi="Times New Roman" w:cs="Times New Roman"/>
          </w:rPr>
          <w:t xml:space="preserve">CHEMISTRY MID-TERM PRACTICE        </w:t>
        </w:r>
        <w:r>
          <w:rPr>
            <w:rFonts w:ascii="Times New Roman" w:hAnsi="Times New Roman" w:cs="Times New Roman"/>
          </w:rPr>
          <w:t xml:space="preserve">                              </w:t>
        </w:r>
        <w:r w:rsidRPr="0074217B">
          <w:rPr>
            <w:rFonts w:ascii="Times New Roman" w:hAnsi="Times New Roman" w:cs="Times New Roman"/>
          </w:rPr>
          <w:t xml:space="preserve">                                                  </w:t>
        </w:r>
        <w:fldSimple w:instr=" PAGE   \* MERGEFORMAT ">
          <w:r w:rsidR="008871E8">
            <w:rPr>
              <w:noProof/>
            </w:rPr>
            <w:t>4</w:t>
          </w:r>
        </w:fldSimple>
      </w:p>
    </w:sdtContent>
  </w:sdt>
  <w:p w:rsidR="0074217B" w:rsidRDefault="007421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17B" w:rsidRPr="0074217B" w:rsidRDefault="0074217B">
    <w:pPr>
      <w:pStyle w:val="Header"/>
      <w:jc w:val="right"/>
      <w:rPr>
        <w:rFonts w:ascii="Times New Roman" w:hAnsi="Times New Roman" w:cs="Times New Roman"/>
      </w:rPr>
    </w:pPr>
    <w:r w:rsidRPr="0074217B">
      <w:rPr>
        <w:rFonts w:ascii="Times New Roman" w:hAnsi="Times New Roman" w:cs="Times New Roman"/>
      </w:rPr>
      <w:t xml:space="preserve">Running head: CHEMISTRY MID-TERM PRACTICE              </w:t>
    </w:r>
    <w:r>
      <w:rPr>
        <w:rFonts w:ascii="Times New Roman" w:hAnsi="Times New Roman" w:cs="Times New Roman"/>
      </w:rPr>
      <w:t xml:space="preserve">     </w:t>
    </w:r>
    <w:r w:rsidRPr="0074217B">
      <w:rPr>
        <w:rFonts w:ascii="Times New Roman" w:hAnsi="Times New Roman" w:cs="Times New Roman"/>
      </w:rPr>
      <w:t xml:space="preserve">                                            </w:t>
    </w:r>
    <w:sdt>
      <w:sdtPr>
        <w:rPr>
          <w:rFonts w:ascii="Times New Roman" w:hAnsi="Times New Roman" w:cs="Times New Roman"/>
        </w:rPr>
        <w:id w:val="8002142"/>
        <w:docPartObj>
          <w:docPartGallery w:val="Page Numbers (Top of Page)"/>
          <w:docPartUnique/>
        </w:docPartObj>
      </w:sdtPr>
      <w:sdtContent>
        <w:r w:rsidRPr="0074217B">
          <w:rPr>
            <w:rFonts w:ascii="Times New Roman" w:hAnsi="Times New Roman" w:cs="Times New Roman"/>
          </w:rPr>
          <w:fldChar w:fldCharType="begin"/>
        </w:r>
        <w:r w:rsidRPr="0074217B">
          <w:rPr>
            <w:rFonts w:ascii="Times New Roman" w:hAnsi="Times New Roman" w:cs="Times New Roman"/>
          </w:rPr>
          <w:instrText xml:space="preserve"> PAGE   \* MERGEFORMAT </w:instrText>
        </w:r>
        <w:r w:rsidRPr="0074217B">
          <w:rPr>
            <w:rFonts w:ascii="Times New Roman" w:hAnsi="Times New Roman" w:cs="Times New Roman"/>
          </w:rPr>
          <w:fldChar w:fldCharType="separate"/>
        </w:r>
        <w:r w:rsidR="008871E8">
          <w:rPr>
            <w:rFonts w:ascii="Times New Roman" w:hAnsi="Times New Roman" w:cs="Times New Roman"/>
            <w:noProof/>
          </w:rPr>
          <w:t>1</w:t>
        </w:r>
        <w:r w:rsidRPr="0074217B">
          <w:rPr>
            <w:rFonts w:ascii="Times New Roman" w:hAnsi="Times New Roman" w:cs="Times New Roman"/>
          </w:rPr>
          <w:fldChar w:fldCharType="end"/>
        </w:r>
      </w:sdtContent>
    </w:sdt>
  </w:p>
  <w:p w:rsidR="0074217B" w:rsidRDefault="007421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F1E28"/>
    <w:multiLevelType w:val="hybridMultilevel"/>
    <w:tmpl w:val="C262A6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D2AF9"/>
    <w:multiLevelType w:val="hybridMultilevel"/>
    <w:tmpl w:val="6D26C12C"/>
    <w:lvl w:ilvl="0" w:tplc="5B9E21A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3C7836D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1C35FA"/>
    <w:multiLevelType w:val="hybridMultilevel"/>
    <w:tmpl w:val="EDC8C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BE79B6"/>
    <w:multiLevelType w:val="hybridMultilevel"/>
    <w:tmpl w:val="FA6ED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745CCD"/>
    <w:rsid w:val="000068E1"/>
    <w:rsid w:val="00041F74"/>
    <w:rsid w:val="000532CD"/>
    <w:rsid w:val="000571A7"/>
    <w:rsid w:val="00057DE3"/>
    <w:rsid w:val="000A224F"/>
    <w:rsid w:val="000A465A"/>
    <w:rsid w:val="000B11F1"/>
    <w:rsid w:val="000E7A86"/>
    <w:rsid w:val="0010633F"/>
    <w:rsid w:val="00110BBE"/>
    <w:rsid w:val="00112C9E"/>
    <w:rsid w:val="00113656"/>
    <w:rsid w:val="001536BA"/>
    <w:rsid w:val="00190FE3"/>
    <w:rsid w:val="00211526"/>
    <w:rsid w:val="00221346"/>
    <w:rsid w:val="002230C2"/>
    <w:rsid w:val="00254128"/>
    <w:rsid w:val="0027770C"/>
    <w:rsid w:val="002D169A"/>
    <w:rsid w:val="002E6396"/>
    <w:rsid w:val="003274C2"/>
    <w:rsid w:val="00351552"/>
    <w:rsid w:val="00384DFB"/>
    <w:rsid w:val="003B0F29"/>
    <w:rsid w:val="003B25E9"/>
    <w:rsid w:val="00403715"/>
    <w:rsid w:val="00404D6B"/>
    <w:rsid w:val="004155FD"/>
    <w:rsid w:val="004432EF"/>
    <w:rsid w:val="00456664"/>
    <w:rsid w:val="004668FD"/>
    <w:rsid w:val="005A07C4"/>
    <w:rsid w:val="005C6B10"/>
    <w:rsid w:val="005D5ED8"/>
    <w:rsid w:val="006264A0"/>
    <w:rsid w:val="0063213C"/>
    <w:rsid w:val="0063454B"/>
    <w:rsid w:val="006353AC"/>
    <w:rsid w:val="006B7D93"/>
    <w:rsid w:val="006E15C5"/>
    <w:rsid w:val="006F0818"/>
    <w:rsid w:val="00720357"/>
    <w:rsid w:val="0073504F"/>
    <w:rsid w:val="0074217B"/>
    <w:rsid w:val="00745CCD"/>
    <w:rsid w:val="00756169"/>
    <w:rsid w:val="00767CBB"/>
    <w:rsid w:val="00787183"/>
    <w:rsid w:val="007D021D"/>
    <w:rsid w:val="0082086B"/>
    <w:rsid w:val="00822EEF"/>
    <w:rsid w:val="00853491"/>
    <w:rsid w:val="008871E8"/>
    <w:rsid w:val="008D2808"/>
    <w:rsid w:val="008D5D55"/>
    <w:rsid w:val="009C0ED8"/>
    <w:rsid w:val="00A05F99"/>
    <w:rsid w:val="00A40BA4"/>
    <w:rsid w:val="00A67AED"/>
    <w:rsid w:val="00AD7D1E"/>
    <w:rsid w:val="00BD1D3F"/>
    <w:rsid w:val="00BE5EB9"/>
    <w:rsid w:val="00BF3FA7"/>
    <w:rsid w:val="00C50E46"/>
    <w:rsid w:val="00CA652F"/>
    <w:rsid w:val="00CB7BBE"/>
    <w:rsid w:val="00CD33E0"/>
    <w:rsid w:val="00CF5532"/>
    <w:rsid w:val="00DD5A17"/>
    <w:rsid w:val="00E41042"/>
    <w:rsid w:val="00E5388B"/>
    <w:rsid w:val="00E767A7"/>
    <w:rsid w:val="00EA5AE7"/>
    <w:rsid w:val="00EF6F97"/>
    <w:rsid w:val="00F22E34"/>
    <w:rsid w:val="00F24005"/>
    <w:rsid w:val="00F25301"/>
    <w:rsid w:val="00F55FCA"/>
    <w:rsid w:val="00F93B9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1A7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6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1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1F1"/>
    <w:rPr>
      <w:rFonts w:ascii="Tahoma" w:hAnsi="Tahoma" w:cs="Tahoma"/>
      <w:sz w:val="16"/>
      <w:szCs w:val="16"/>
    </w:rPr>
  </w:style>
  <w:style w:type="character" w:customStyle="1" w:styleId="e24kjd">
    <w:name w:val="e24kjd"/>
    <w:basedOn w:val="DefaultParagraphFont"/>
    <w:rsid w:val="00E5388B"/>
  </w:style>
  <w:style w:type="paragraph" w:styleId="NormalWeb">
    <w:name w:val="Normal (Web)"/>
    <w:basedOn w:val="Normal"/>
    <w:uiPriority w:val="99"/>
    <w:unhideWhenUsed/>
    <w:rsid w:val="002E63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7421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217B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421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217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19E44-650E-40E9-9CA9-8853AAB0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Hillesheim</dc:creator>
  <cp:lastModifiedBy>user</cp:lastModifiedBy>
  <cp:revision>12</cp:revision>
  <dcterms:created xsi:type="dcterms:W3CDTF">2019-06-08T08:10:00Z</dcterms:created>
  <dcterms:modified xsi:type="dcterms:W3CDTF">2019-06-08T13:22:00Z</dcterms:modified>
</cp:coreProperties>
</file>